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0B" w:rsidRPr="009F5A84" w:rsidRDefault="00EE6A0B" w:rsidP="00EE6A0B">
      <w:pPr>
        <w:spacing w:line="360" w:lineRule="auto"/>
        <w:rPr>
          <w:rFonts w:asciiTheme="minorHAnsi" w:hAnsiTheme="minorHAnsi" w:cstheme="minorHAnsi"/>
          <w:b/>
        </w:rPr>
      </w:pPr>
      <w:r w:rsidRPr="009F5A84">
        <w:rPr>
          <w:rFonts w:asciiTheme="minorHAnsi" w:hAnsiTheme="minorHAnsi" w:cstheme="minorHAnsi"/>
          <w:b/>
        </w:rPr>
        <w:t xml:space="preserve">KWESTIONARIUSZ SAMOOCENY I </w:t>
      </w:r>
    </w:p>
    <w:p w:rsidR="00EE6A0B" w:rsidRPr="00A44952" w:rsidRDefault="00EE6A0B" w:rsidP="00EE6A0B">
      <w:pPr>
        <w:spacing w:line="360" w:lineRule="auto"/>
        <w:rPr>
          <w:rFonts w:asciiTheme="minorHAnsi" w:hAnsiTheme="minorHAnsi" w:cstheme="minorHAnsi"/>
          <w:sz w:val="22"/>
        </w:rPr>
      </w:pPr>
      <w:r w:rsidRPr="00A44952">
        <w:rPr>
          <w:rFonts w:asciiTheme="minorHAnsi" w:hAnsiTheme="minorHAnsi" w:cstheme="minorHAnsi"/>
          <w:sz w:val="22"/>
        </w:rPr>
        <w:t>Oceń swoje umiejętności/ kompetencje społeczne. W kwestionariuszu samooceny wypełniaj tyko te pola, które dotyczą Ciebie.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EE6A0B" w:rsidRPr="00A44952" w:rsidTr="00EE6A0B">
        <w:tc>
          <w:tcPr>
            <w:tcW w:w="9212" w:type="dxa"/>
            <w:gridSpan w:val="2"/>
            <w:vAlign w:val="center"/>
          </w:tcPr>
          <w:p w:rsidR="00EE6A0B" w:rsidRPr="00A44952" w:rsidRDefault="00EE6A0B" w:rsidP="00EE6A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KWESTIONARIUSZ SAMOOCENY I</w:t>
            </w: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Dane osobowe</w:t>
            </w: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Wypełniają wszyscy (należy podać Nazwisko lub Kod nadany przez opiekuna)</w:t>
            </w: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Nazwisko, Imię lub Kod</w:t>
            </w:r>
          </w:p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Wiek</w:t>
            </w:r>
          </w:p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952" w:rsidRPr="00A44952" w:rsidTr="00A44952">
        <w:tc>
          <w:tcPr>
            <w:tcW w:w="2235" w:type="dxa"/>
          </w:tcPr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952" w:rsidRPr="00A44952" w:rsidTr="00A44952">
        <w:tc>
          <w:tcPr>
            <w:tcW w:w="2235" w:type="dxa"/>
          </w:tcPr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Ares e-mail </w:t>
            </w:r>
          </w:p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  <w:shd w:val="clear" w:color="auto" w:fill="D9D9D9" w:themeFill="background1" w:themeFillShade="D9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Wypełniają tylko osoby posiadające doświadczenie pracy</w:t>
            </w: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Opisać oddzielnie każdą wykonywaną pracę/ zajmowane stanowisko, począwszy od obecnego/ ostatniego.</w:t>
            </w: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Zawód lub zajmowane stanowisko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Podstawowy zakres prac i obowiązków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pracodawcy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A44952" w:rsidRPr="00A44952" w:rsidRDefault="00EE6A0B" w:rsidP="00A44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Zawód lub zajmowane stanowisko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Podstawowy zakres prac i obowiązków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pracodawcy</w:t>
            </w:r>
          </w:p>
        </w:tc>
        <w:tc>
          <w:tcPr>
            <w:tcW w:w="6977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6A0B" w:rsidRPr="00A44952" w:rsidRDefault="00EE6A0B" w:rsidP="00EE6A0B">
      <w:pPr>
        <w:rPr>
          <w:rFonts w:asciiTheme="minorHAnsi" w:hAnsiTheme="minorHAnsi" w:cstheme="minorHAnsi"/>
        </w:rPr>
      </w:pPr>
    </w:p>
    <w:p w:rsidR="00EE6A0B" w:rsidRPr="00A44952" w:rsidRDefault="00EE6A0B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A44952">
        <w:rPr>
          <w:rFonts w:asciiTheme="minorHAnsi" w:hAnsiTheme="minorHAnsi" w:cstheme="minorHAnsi"/>
        </w:rPr>
        <w:br w:type="page"/>
      </w:r>
    </w:p>
    <w:p w:rsidR="00C87714" w:rsidRPr="00A44952" w:rsidRDefault="00C8771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EE6A0B" w:rsidRPr="00A44952" w:rsidTr="00D179BC">
        <w:tc>
          <w:tcPr>
            <w:tcW w:w="9212" w:type="dxa"/>
            <w:gridSpan w:val="2"/>
          </w:tcPr>
          <w:p w:rsidR="00EE6A0B" w:rsidRPr="00A44952" w:rsidRDefault="00EE6A0B" w:rsidP="00C87714">
            <w:pPr>
              <w:jc w:val="center"/>
              <w:rPr>
                <w:rFonts w:asciiTheme="minorHAnsi" w:hAnsiTheme="minorHAnsi" w:cstheme="minorHAnsi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KWESTIONARIUSZ SAMOOCENY I</w:t>
            </w:r>
          </w:p>
        </w:tc>
      </w:tr>
      <w:tr w:rsidR="00EE6A0B" w:rsidRPr="00A44952" w:rsidTr="00A44952">
        <w:tc>
          <w:tcPr>
            <w:tcW w:w="2235" w:type="dxa"/>
            <w:shd w:val="clear" w:color="auto" w:fill="D9D9D9" w:themeFill="background1" w:themeFillShade="D9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Wykształcenie formalne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Wypełniają wszyscy</w:t>
            </w:r>
          </w:p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Opisać oddzielnie każdy ukończony typ kształcenia (szkoły), począwszy od ostatniego, i nieukończony typ kształcenia (podać rodzaj instytucji edukacyjnej oraz poziom edukacji (np. ukończona duga klasa szkoły zawodowej)</w:t>
            </w: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 edukacyjnej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Uzyskane kwalifikacje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Podstawowe dyscypliny kształcenia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 edukacyjnej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Uzyskane kwalifikacje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Podstawowe dyscypliny kształcenia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 edukacyjnej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Uzyskane kwalifikacje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Podstawowe dyscypliny kształcenia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rPr>
          <w:trHeight w:val="394"/>
        </w:trPr>
        <w:tc>
          <w:tcPr>
            <w:tcW w:w="2235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7" w:type="dxa"/>
          </w:tcPr>
          <w:p w:rsidR="00EE6A0B" w:rsidRPr="00A44952" w:rsidRDefault="00EE6A0B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6A0B" w:rsidRPr="00A44952" w:rsidRDefault="00EE6A0B" w:rsidP="00EE6A0B">
      <w:pPr>
        <w:rPr>
          <w:rFonts w:asciiTheme="minorHAnsi" w:hAnsiTheme="minorHAnsi" w:cstheme="minorHAnsi"/>
        </w:rPr>
      </w:pPr>
    </w:p>
    <w:p w:rsidR="00EE6A0B" w:rsidRPr="00A44952" w:rsidRDefault="00EE6A0B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A44952">
        <w:rPr>
          <w:rFonts w:asciiTheme="minorHAnsi" w:hAnsiTheme="minorHAnsi" w:cstheme="minorHAnsi"/>
        </w:rPr>
        <w:br w:type="page"/>
      </w:r>
    </w:p>
    <w:p w:rsidR="00C87714" w:rsidRPr="00A44952" w:rsidRDefault="00C8771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246"/>
        <w:gridCol w:w="1068"/>
        <w:gridCol w:w="1579"/>
        <w:gridCol w:w="1397"/>
        <w:gridCol w:w="1905"/>
      </w:tblGrid>
      <w:tr w:rsidR="00EE6A0B" w:rsidRPr="00A44952" w:rsidTr="00A44952">
        <w:tc>
          <w:tcPr>
            <w:tcW w:w="9288" w:type="dxa"/>
            <w:gridSpan w:val="6"/>
          </w:tcPr>
          <w:p w:rsidR="00EE6A0B" w:rsidRPr="00A44952" w:rsidRDefault="00EE6A0B" w:rsidP="00C87714">
            <w:pPr>
              <w:jc w:val="center"/>
              <w:rPr>
                <w:rFonts w:asciiTheme="minorHAnsi" w:hAnsiTheme="minorHAnsi" w:cstheme="minorHAnsi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KWESTIONARIUSZ SAMOOCENY I</w:t>
            </w:r>
          </w:p>
        </w:tc>
      </w:tr>
      <w:tr w:rsidR="00EE6A0B" w:rsidRPr="00A44952" w:rsidTr="00A44952">
        <w:tc>
          <w:tcPr>
            <w:tcW w:w="2093" w:type="dxa"/>
            <w:shd w:val="clear" w:color="auto" w:fill="D9D9D9" w:themeFill="background1" w:themeFillShade="D9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Edukacja nieformalna i poza-formalna</w:t>
            </w:r>
          </w:p>
        </w:tc>
        <w:tc>
          <w:tcPr>
            <w:tcW w:w="7195" w:type="dxa"/>
            <w:gridSpan w:val="5"/>
            <w:shd w:val="clear" w:color="auto" w:fill="D9D9D9" w:themeFill="background1" w:themeFillShade="D9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Wypełniają wszyscy</w:t>
            </w:r>
          </w:p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Opisać oddzielnie każdy typ edukacji nieformalnej (np. wolontariat, staż, praktyka zawodowa) i poza-formalnej (poza szkolnej, np. kółka zainteresowań, zajęcia sportowe, działalność społeczna), rodzaj szkolenia (kursu), począwszy od ostatniego</w:t>
            </w: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Typ edukacji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Typ edukacji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Typ edukacji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Typ edukacji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Nazwa instytucji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Nabyte umiejętności/ kompetencje zawodowe</w:t>
            </w: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i kompetencje</w:t>
            </w:r>
          </w:p>
          <w:p w:rsidR="00A44952" w:rsidRDefault="00A44952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44952" w:rsidRDefault="00A44952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44952" w:rsidRPr="00A44952" w:rsidRDefault="00A44952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Default="00EE6A0B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44952" w:rsidRDefault="00A44952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3BE9" w:rsidRDefault="00D33BE9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3BE9" w:rsidRDefault="00D33BE9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3BE9" w:rsidRDefault="00D33BE9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3BE9" w:rsidRPr="00A44952" w:rsidRDefault="00D33BE9" w:rsidP="00A558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Język ojczysty</w:t>
            </w:r>
          </w:p>
          <w:p w:rsidR="003C09CF" w:rsidRPr="00A44952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polski inny …………………………….</w:t>
            </w:r>
          </w:p>
        </w:tc>
      </w:tr>
      <w:tr w:rsidR="00EE6A0B" w:rsidRPr="00A44952" w:rsidTr="00A44952">
        <w:tc>
          <w:tcPr>
            <w:tcW w:w="2093" w:type="dxa"/>
          </w:tcPr>
          <w:p w:rsidR="00EE6A0B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Inne języki</w:t>
            </w:r>
          </w:p>
          <w:p w:rsidR="003C09CF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09CF" w:rsidRPr="00A44952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C87714" w:rsidP="003C09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 xml:space="preserve">Język 1                               Język 2                               Język 3                             </w:t>
            </w:r>
          </w:p>
        </w:tc>
      </w:tr>
      <w:tr w:rsidR="00EE6A0B" w:rsidRPr="00A44952" w:rsidTr="00A44952">
        <w:tc>
          <w:tcPr>
            <w:tcW w:w="2093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Do tabeli wpisz, w każdej kolumnie, poziom* znajomości języka obcego</w:t>
            </w:r>
          </w:p>
        </w:tc>
      </w:tr>
      <w:tr w:rsidR="00C87714" w:rsidRPr="00A44952" w:rsidTr="00A44952">
        <w:tc>
          <w:tcPr>
            <w:tcW w:w="2093" w:type="dxa"/>
          </w:tcPr>
          <w:p w:rsidR="00C87714" w:rsidRPr="00A44952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Samoocena umiejętności językowych</w:t>
            </w:r>
          </w:p>
        </w:tc>
        <w:tc>
          <w:tcPr>
            <w:tcW w:w="2314" w:type="dxa"/>
            <w:gridSpan w:val="2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Rozumienie</w:t>
            </w:r>
          </w:p>
        </w:tc>
        <w:tc>
          <w:tcPr>
            <w:tcW w:w="2976" w:type="dxa"/>
            <w:gridSpan w:val="2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Mówienie</w:t>
            </w:r>
          </w:p>
        </w:tc>
        <w:tc>
          <w:tcPr>
            <w:tcW w:w="1905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Pisanie</w:t>
            </w:r>
          </w:p>
        </w:tc>
      </w:tr>
      <w:tr w:rsidR="00C87714" w:rsidRPr="00A44952" w:rsidTr="00A44952">
        <w:trPr>
          <w:trHeight w:val="1329"/>
        </w:trPr>
        <w:tc>
          <w:tcPr>
            <w:tcW w:w="2093" w:type="dxa"/>
          </w:tcPr>
          <w:p w:rsidR="00C87714" w:rsidRPr="00A44952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Słuchanie</w:t>
            </w:r>
          </w:p>
        </w:tc>
        <w:tc>
          <w:tcPr>
            <w:tcW w:w="1068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Czytanie</w:t>
            </w:r>
          </w:p>
        </w:tc>
        <w:tc>
          <w:tcPr>
            <w:tcW w:w="1579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Porozumiewanie się</w:t>
            </w:r>
          </w:p>
        </w:tc>
        <w:tc>
          <w:tcPr>
            <w:tcW w:w="1397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Samodzielne wypowiadanie się</w:t>
            </w:r>
          </w:p>
        </w:tc>
        <w:tc>
          <w:tcPr>
            <w:tcW w:w="1905" w:type="dxa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Język 1</w:t>
            </w:r>
          </w:p>
          <w:p w:rsidR="003C09CF" w:rsidRPr="00A44952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Język 2</w:t>
            </w:r>
          </w:p>
          <w:p w:rsidR="003C09CF" w:rsidRPr="00A44952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Default="00C87714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Język 3</w:t>
            </w:r>
          </w:p>
          <w:p w:rsidR="003C09CF" w:rsidRPr="00A44952" w:rsidRDefault="003C09CF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0B" w:rsidRPr="00A44952" w:rsidTr="00A44952">
        <w:tc>
          <w:tcPr>
            <w:tcW w:w="2093" w:type="dxa"/>
          </w:tcPr>
          <w:p w:rsidR="00EE6A0B" w:rsidRPr="00A44952" w:rsidRDefault="00EE6A0B" w:rsidP="00A558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5" w:type="dxa"/>
            <w:gridSpan w:val="5"/>
          </w:tcPr>
          <w:p w:rsidR="00C87714" w:rsidRPr="00A44952" w:rsidRDefault="00C87714" w:rsidP="00C877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* Poziomy: A1/A2: podstawowy - B1/B2: samodzielność - C1/C2: biegłość; posłuż się załączoną Tabelą samooceny: Europejski System Opisu Kształcenia</w:t>
            </w:r>
          </w:p>
          <w:p w:rsidR="00EE6A0B" w:rsidRPr="00A44952" w:rsidRDefault="00C87714" w:rsidP="00C877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Językowego</w:t>
            </w:r>
          </w:p>
        </w:tc>
      </w:tr>
    </w:tbl>
    <w:p w:rsidR="00EE6A0B" w:rsidRPr="00A44952" w:rsidRDefault="00EE6A0B" w:rsidP="00EE6A0B">
      <w:pPr>
        <w:rPr>
          <w:rFonts w:asciiTheme="minorHAnsi" w:hAnsiTheme="minorHAnsi" w:cstheme="minorHAnsi"/>
        </w:rPr>
      </w:pPr>
    </w:p>
    <w:p w:rsidR="00C87714" w:rsidRPr="00A44952" w:rsidRDefault="00C87714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A44952">
        <w:rPr>
          <w:rFonts w:asciiTheme="minorHAnsi" w:hAnsiTheme="minorHAnsi" w:cstheme="minorHAnsi"/>
        </w:rPr>
        <w:br w:type="page"/>
      </w:r>
    </w:p>
    <w:p w:rsidR="00C87714" w:rsidRPr="00A44952" w:rsidRDefault="00C8771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783"/>
        <w:gridCol w:w="902"/>
        <w:gridCol w:w="902"/>
        <w:gridCol w:w="902"/>
        <w:gridCol w:w="902"/>
        <w:gridCol w:w="974"/>
        <w:gridCol w:w="974"/>
        <w:gridCol w:w="974"/>
        <w:gridCol w:w="975"/>
      </w:tblGrid>
      <w:tr w:rsidR="00C87714" w:rsidRPr="00A44952" w:rsidTr="00C87714">
        <w:tc>
          <w:tcPr>
            <w:tcW w:w="9288" w:type="dxa"/>
            <w:gridSpan w:val="9"/>
          </w:tcPr>
          <w:p w:rsidR="00C87714" w:rsidRPr="00A44952" w:rsidRDefault="00C87714" w:rsidP="00C87714">
            <w:pPr>
              <w:jc w:val="center"/>
              <w:rPr>
                <w:rFonts w:asciiTheme="minorHAnsi" w:hAnsiTheme="minorHAnsi" w:cstheme="minorHAnsi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KWESTIONARIUSZ SAMOOCENY I</w:t>
            </w:r>
          </w:p>
        </w:tc>
      </w:tr>
      <w:tr w:rsidR="00C87714" w:rsidRPr="00A44952" w:rsidTr="003C09CF">
        <w:tc>
          <w:tcPr>
            <w:tcW w:w="1783" w:type="dxa"/>
            <w:shd w:val="clear" w:color="auto" w:fill="D9D9D9" w:themeFill="background1" w:themeFillShade="D9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i kompetencje społeczne</w:t>
            </w:r>
          </w:p>
        </w:tc>
        <w:tc>
          <w:tcPr>
            <w:tcW w:w="7505" w:type="dxa"/>
            <w:gridSpan w:val="8"/>
            <w:shd w:val="clear" w:color="auto" w:fill="D9D9D9" w:themeFill="background1" w:themeFillShade="D9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b/>
                <w:sz w:val="20"/>
                <w:szCs w:val="20"/>
              </w:rPr>
              <w:t>Oceń 15 kompetencji, jak każda z nich jest ważna i w jakim stopniu potrafisz ją zastosować w praktyce.</w:t>
            </w:r>
          </w:p>
        </w:tc>
      </w:tr>
      <w:tr w:rsidR="00C87714" w:rsidRPr="00A44952" w:rsidTr="003C09CF">
        <w:tc>
          <w:tcPr>
            <w:tcW w:w="1783" w:type="dxa"/>
            <w:vAlign w:val="center"/>
          </w:tcPr>
          <w:p w:rsidR="00C87714" w:rsidRPr="00A44952" w:rsidRDefault="00C87714" w:rsidP="003C09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:rsidR="00C87714" w:rsidRPr="00A44952" w:rsidRDefault="00C87714" w:rsidP="003C09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Jak ważna jest dana kompetencja</w:t>
            </w:r>
          </w:p>
        </w:tc>
        <w:tc>
          <w:tcPr>
            <w:tcW w:w="3897" w:type="dxa"/>
            <w:gridSpan w:val="4"/>
            <w:tcBorders>
              <w:left w:val="single" w:sz="24" w:space="0" w:color="000000" w:themeColor="text1"/>
            </w:tcBorders>
            <w:vAlign w:val="center"/>
          </w:tcPr>
          <w:p w:rsidR="00C87714" w:rsidRPr="00A44952" w:rsidRDefault="00C87714" w:rsidP="003C09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W jakim stopniu potrafisz ją zastosować w praktyce</w:t>
            </w:r>
          </w:p>
        </w:tc>
      </w:tr>
      <w:tr w:rsidR="00C87714" w:rsidRPr="00A44952" w:rsidTr="003C09CF">
        <w:tc>
          <w:tcPr>
            <w:tcW w:w="1783" w:type="dxa"/>
            <w:vAlign w:val="center"/>
          </w:tcPr>
          <w:p w:rsidR="00C87714" w:rsidRPr="00A44952" w:rsidRDefault="00C87714" w:rsidP="003C09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w ogóle nie ważna</w:t>
            </w:r>
          </w:p>
        </w:tc>
        <w:tc>
          <w:tcPr>
            <w:tcW w:w="902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mało ważna</w:t>
            </w:r>
          </w:p>
        </w:tc>
        <w:tc>
          <w:tcPr>
            <w:tcW w:w="902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ważna</w:t>
            </w:r>
          </w:p>
        </w:tc>
        <w:tc>
          <w:tcPr>
            <w:tcW w:w="902" w:type="dxa"/>
            <w:tcBorders>
              <w:right w:val="single" w:sz="24" w:space="0" w:color="000000" w:themeColor="text1"/>
            </w:tcBorders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bardzo ważna</w:t>
            </w:r>
          </w:p>
        </w:tc>
        <w:tc>
          <w:tcPr>
            <w:tcW w:w="974" w:type="dxa"/>
            <w:tcBorders>
              <w:left w:val="single" w:sz="24" w:space="0" w:color="000000" w:themeColor="text1"/>
            </w:tcBorders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nie potrafię</w:t>
            </w:r>
          </w:p>
        </w:tc>
        <w:tc>
          <w:tcPr>
            <w:tcW w:w="974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trochę potrafię</w:t>
            </w:r>
          </w:p>
        </w:tc>
        <w:tc>
          <w:tcPr>
            <w:tcW w:w="974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potrafię w dużym stopniu</w:t>
            </w:r>
          </w:p>
        </w:tc>
        <w:tc>
          <w:tcPr>
            <w:tcW w:w="975" w:type="dxa"/>
            <w:vAlign w:val="center"/>
          </w:tcPr>
          <w:p w:rsidR="00C87714" w:rsidRPr="003C09CF" w:rsidRDefault="00C87714" w:rsidP="003C09C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C09CF">
              <w:rPr>
                <w:rFonts w:asciiTheme="minorHAnsi" w:hAnsiTheme="minorHAnsi" w:cstheme="minorHAnsi"/>
                <w:sz w:val="16"/>
                <w:szCs w:val="20"/>
              </w:rPr>
              <w:t>całkowicie potrafię</w:t>
            </w: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1. Doradzać innym w szkole, w pracy, w różnych sytuacjach życia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2. Pracować w zespole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3. Posługiwać się mową ciała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4. Instruować inne osoby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5. Przewodzić innym osobom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6. Kompetencje międzykulturowe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7. Wypracowywać kompromis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8. Motywować innych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9. Wspierać współpracowników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10. Stosować techniki zadawania pytań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11. Przekazywać informacje o faktach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12. Zwracać się do słuchaczy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13. Przyjmować konstruktywną krytykę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14. Wchodzić w interakcję z innymi osobami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14" w:rsidRPr="00A44952" w:rsidTr="003C09CF">
        <w:tc>
          <w:tcPr>
            <w:tcW w:w="1783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4952">
              <w:rPr>
                <w:rFonts w:asciiTheme="minorHAnsi" w:hAnsiTheme="minorHAnsi" w:cstheme="minorHAnsi"/>
                <w:sz w:val="20"/>
                <w:szCs w:val="20"/>
              </w:rPr>
              <w:t>15. Przekonywać inne osoby</w:t>
            </w: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24" w:space="0" w:color="000000" w:themeColor="text1"/>
            </w:tcBorders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:rsidR="00C87714" w:rsidRPr="00A44952" w:rsidRDefault="00C87714" w:rsidP="00EE6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7714" w:rsidRPr="00A44952" w:rsidRDefault="00C87714" w:rsidP="00EE6A0B">
      <w:pPr>
        <w:rPr>
          <w:rFonts w:asciiTheme="minorHAnsi" w:hAnsiTheme="minorHAnsi" w:cstheme="minorHAnsi"/>
        </w:rPr>
      </w:pPr>
    </w:p>
    <w:sectPr w:rsidR="00C87714" w:rsidRPr="00A44952" w:rsidSect="003C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21" w:rsidRDefault="001B2A21" w:rsidP="005D1C07">
      <w:r>
        <w:separator/>
      </w:r>
    </w:p>
  </w:endnote>
  <w:endnote w:type="continuationSeparator" w:id="1">
    <w:p w:rsidR="001B2A21" w:rsidRDefault="001B2A21" w:rsidP="005D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0E" w:rsidRDefault="009719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6510"/>
      <w:docPartObj>
        <w:docPartGallery w:val="Page Numbers (Bottom of Page)"/>
        <w:docPartUnique/>
      </w:docPartObj>
    </w:sdtPr>
    <w:sdtContent>
      <w:p w:rsidR="00DA2650" w:rsidRDefault="00DA2650" w:rsidP="00B449AF">
        <w:pPr>
          <w:pStyle w:val="Stopka"/>
        </w:pPr>
      </w:p>
      <w:tbl>
        <w:tblPr>
          <w:tblW w:w="0" w:type="auto"/>
          <w:tblLook w:val="04A0"/>
        </w:tblPr>
        <w:tblGrid>
          <w:gridCol w:w="3369"/>
          <w:gridCol w:w="2504"/>
          <w:gridCol w:w="3307"/>
        </w:tblGrid>
        <w:tr w:rsidR="00DA2650" w:rsidRPr="00364A15" w:rsidTr="0097190E">
          <w:tc>
            <w:tcPr>
              <w:tcW w:w="3369" w:type="dxa"/>
            </w:tcPr>
            <w:p w:rsidR="00DA2650" w:rsidRPr="00364A15" w:rsidRDefault="009611FB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>
                    <wp:extent cx="586105" cy="539115"/>
                    <wp:effectExtent l="0" t="0" r="4445" b="0"/>
                    <wp:docPr id="340" name="Obraz 340" descr="tozch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tozch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6105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04" w:type="dxa"/>
            </w:tcPr>
            <w:p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</w:p>
          </w:tc>
          <w:tc>
            <w:tcPr>
              <w:tcW w:w="3307" w:type="dxa"/>
            </w:tcPr>
            <w:p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>
                    <wp:extent cx="415925" cy="539115"/>
                    <wp:effectExtent l="0" t="0" r="3175" b="0"/>
                    <wp:docPr id="341" name="Obraz 341" descr="mcp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mcp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5925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DA2650" w:rsidRPr="00906749" w:rsidTr="0097190E">
          <w:tc>
            <w:tcPr>
              <w:tcW w:w="3369" w:type="dxa"/>
            </w:tcPr>
            <w:p w:rsidR="009611FB" w:rsidRPr="00364A15" w:rsidRDefault="009611FB" w:rsidP="009611FB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Towarzystwo Oświatowe Ziemi Chrzanowskiej</w:t>
              </w:r>
              <w:r>
                <w:rPr>
                  <w:rFonts w:ascii="Tahoma" w:hAnsi="Tahoma"/>
                  <w:sz w:val="10"/>
                  <w:szCs w:val="10"/>
                </w:rPr>
                <w:t xml:space="preserve"> w </w:t>
              </w:r>
              <w:r w:rsidRPr="00364A15">
                <w:rPr>
                  <w:rFonts w:ascii="Tahoma" w:hAnsi="Tahoma"/>
                  <w:sz w:val="10"/>
                  <w:szCs w:val="10"/>
                </w:rPr>
                <w:t>Chrzanowie</w:t>
              </w:r>
            </w:p>
            <w:p w:rsidR="009611FB" w:rsidRPr="00364A15" w:rsidRDefault="009611FB" w:rsidP="009611FB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 Garncarska 30, 32-500 Chrzanów</w:t>
              </w:r>
            </w:p>
            <w:p w:rsidR="00DA2650" w:rsidRPr="00364A15" w:rsidRDefault="009611FB" w:rsidP="009611FB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www.tozch.edu.pl</w:t>
              </w:r>
            </w:p>
          </w:tc>
          <w:tc>
            <w:tcPr>
              <w:tcW w:w="2504" w:type="dxa"/>
            </w:tcPr>
            <w:p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</w:p>
          </w:tc>
          <w:tc>
            <w:tcPr>
              <w:tcW w:w="3307" w:type="dxa"/>
            </w:tcPr>
            <w:p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Międzynarodowe Centrum Partnerstwa Partners Network</w:t>
              </w:r>
            </w:p>
            <w:p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 Krakowska 21, 32-500 Chrzanów</w:t>
              </w:r>
            </w:p>
            <w:p w:rsidR="00DA2650" w:rsidRPr="00906749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 partners.net.p</w:t>
              </w:r>
              <w:r>
                <w:rPr>
                  <w:rFonts w:ascii="Tahoma" w:hAnsi="Tahoma"/>
                  <w:sz w:val="10"/>
                  <w:szCs w:val="10"/>
                </w:rPr>
                <w:t>l</w:t>
              </w:r>
            </w:p>
          </w:tc>
        </w:tr>
      </w:tbl>
      <w:p w:rsidR="00DA2650" w:rsidRDefault="00625067">
        <w:pPr>
          <w:pStyle w:val="Stopka"/>
          <w:jc w:val="right"/>
        </w:pPr>
      </w:p>
    </w:sdtContent>
  </w:sdt>
  <w:p w:rsidR="00DA2650" w:rsidRDefault="00DA26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0E" w:rsidRDefault="009719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21" w:rsidRDefault="001B2A21" w:rsidP="005D1C07">
      <w:r>
        <w:separator/>
      </w:r>
    </w:p>
  </w:footnote>
  <w:footnote w:type="continuationSeparator" w:id="1">
    <w:p w:rsidR="001B2A21" w:rsidRDefault="001B2A21" w:rsidP="005D1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0E" w:rsidRDefault="009719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3070"/>
      <w:gridCol w:w="3071"/>
      <w:gridCol w:w="3071"/>
    </w:tblGrid>
    <w:tr w:rsidR="00DA2650" w:rsidRPr="00EF4C00" w:rsidTr="00DA2650">
      <w:tc>
        <w:tcPr>
          <w:tcW w:w="3070" w:type="dxa"/>
        </w:tcPr>
        <w:p w:rsidR="00DA2650" w:rsidRPr="000A5983" w:rsidRDefault="00625067" w:rsidP="00B449AF">
          <w:pPr>
            <w:pStyle w:val="Nagwek"/>
            <w:ind w:left="-142"/>
            <w:rPr>
              <w:rFonts w:cs="Arial"/>
              <w:sz w:val="18"/>
            </w:rPr>
          </w:pPr>
          <w:r w:rsidRPr="00625067">
            <w:rPr>
              <w:noProof/>
              <w:lang w:eastAsia="pl-PL"/>
            </w:rPr>
            <w:pict>
              <v:rect id="Prostokąt 3" o:spid="_x0000_s4097" style="position:absolute;left:0;text-align:left;margin-left:539.25pt;margin-top:593.4pt;width:40.9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" o:allowincell="f" filled="f" stroked="f">
                <v:textbox style="layout-flow:vertical;mso-layout-flow-alt:bottom-to-top;mso-fit-shape-to-text:t">
                  <w:txbxContent>
                    <w:p w:rsidR="00DA2650" w:rsidRPr="003C09CF" w:rsidRDefault="00DA2650" w:rsidP="00B449AF">
                      <w:pPr>
                        <w:pStyle w:val="Stopka"/>
                        <w:rPr>
                          <w:rFonts w:ascii="Cambria" w:hAnsi="Cambria"/>
                          <w:sz w:val="28"/>
                          <w:szCs w:val="44"/>
                        </w:rPr>
                      </w:pPr>
                      <w:r w:rsidRPr="003C09CF">
                        <w:rPr>
                          <w:rFonts w:ascii="Cambria" w:hAnsi="Cambria"/>
                          <w:sz w:val="16"/>
                        </w:rPr>
                        <w:t>Strona</w:t>
                      </w:r>
                      <w:r w:rsidR="00625067" w:rsidRPr="00625067">
                        <w:rPr>
                          <w:rFonts w:ascii="Calibri" w:hAnsi="Calibri"/>
                          <w:sz w:val="14"/>
                          <w:szCs w:val="21"/>
                        </w:rPr>
                        <w:fldChar w:fldCharType="begin"/>
                      </w:r>
                      <w:r w:rsidRPr="003C09CF">
                        <w:rPr>
                          <w:sz w:val="16"/>
                        </w:rPr>
                        <w:instrText>PAGE    \* MERGEFORMAT</w:instrText>
                      </w:r>
                      <w:r w:rsidR="00625067" w:rsidRPr="00625067">
                        <w:rPr>
                          <w:rFonts w:ascii="Calibri" w:hAnsi="Calibri"/>
                          <w:sz w:val="14"/>
                          <w:szCs w:val="21"/>
                        </w:rPr>
                        <w:fldChar w:fldCharType="separate"/>
                      </w:r>
                      <w:r w:rsidR="00E85AE9" w:rsidRPr="00E85AE9">
                        <w:rPr>
                          <w:rFonts w:ascii="Cambria" w:hAnsi="Cambria"/>
                          <w:noProof/>
                          <w:sz w:val="28"/>
                          <w:szCs w:val="44"/>
                        </w:rPr>
                        <w:t>5</w:t>
                      </w:r>
                      <w:r w:rsidR="00625067" w:rsidRPr="003C09CF">
                        <w:rPr>
                          <w:rFonts w:ascii="Cambria" w:hAnsi="Cambria"/>
                          <w:sz w:val="28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  <w:r w:rsidR="00DA2650">
            <w:rPr>
              <w:rFonts w:cs="Arial"/>
              <w:noProof/>
              <w:sz w:val="18"/>
              <w:lang w:eastAsia="pl-PL"/>
            </w:rPr>
            <w:drawing>
              <wp:inline distT="0" distB="0" distL="0" distR="0">
                <wp:extent cx="1442085" cy="539115"/>
                <wp:effectExtent l="0" t="0" r="5715" b="0"/>
                <wp:docPr id="335" name="Obraz 335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DA2650" w:rsidRPr="000A5983" w:rsidRDefault="00DA2650" w:rsidP="00B449AF">
          <w:pPr>
            <w:pStyle w:val="Nagwek"/>
            <w:jc w:val="center"/>
            <w:rPr>
              <w:rFonts w:cs="Arial"/>
              <w:sz w:val="18"/>
            </w:rPr>
          </w:pPr>
        </w:p>
      </w:tc>
      <w:tc>
        <w:tcPr>
          <w:tcW w:w="3071" w:type="dxa"/>
        </w:tcPr>
        <w:p w:rsidR="00DA2650" w:rsidRPr="000A5983" w:rsidRDefault="00DA2650" w:rsidP="00B449AF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pl-PL"/>
            </w:rPr>
            <w:drawing>
              <wp:inline distT="0" distB="0" distL="0" distR="0">
                <wp:extent cx="1600200" cy="539115"/>
                <wp:effectExtent l="0" t="0" r="0" b="0"/>
                <wp:docPr id="337" name="Obraz 337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2650" w:rsidRDefault="00DA2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338" name="Obraz 338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0E" w:rsidRDefault="009719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1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4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5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7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37"/>
  </w:num>
  <w:num w:numId="6">
    <w:abstractNumId w:val="35"/>
  </w:num>
  <w:num w:numId="7">
    <w:abstractNumId w:val="13"/>
  </w:num>
  <w:num w:numId="8">
    <w:abstractNumId w:val="32"/>
  </w:num>
  <w:num w:numId="9">
    <w:abstractNumId w:val="30"/>
  </w:num>
  <w:num w:numId="10">
    <w:abstractNumId w:val="38"/>
  </w:num>
  <w:num w:numId="11">
    <w:abstractNumId w:val="40"/>
  </w:num>
  <w:num w:numId="12">
    <w:abstractNumId w:val="43"/>
  </w:num>
  <w:num w:numId="13">
    <w:abstractNumId w:val="41"/>
  </w:num>
  <w:num w:numId="14">
    <w:abstractNumId w:val="45"/>
  </w:num>
  <w:num w:numId="15">
    <w:abstractNumId w:val="33"/>
  </w:num>
  <w:num w:numId="16">
    <w:abstractNumId w:val="34"/>
  </w:num>
  <w:num w:numId="17">
    <w:abstractNumId w:val="48"/>
  </w:num>
  <w:num w:numId="18">
    <w:abstractNumId w:val="44"/>
  </w:num>
  <w:num w:numId="19">
    <w:abstractNumId w:val="39"/>
  </w:num>
  <w:num w:numId="20">
    <w:abstractNumId w:val="46"/>
  </w:num>
  <w:num w:numId="21">
    <w:abstractNumId w:val="31"/>
  </w:num>
  <w:num w:numId="22">
    <w:abstractNumId w:val="4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D1C07"/>
    <w:rsid w:val="0003087B"/>
    <w:rsid w:val="00045BB4"/>
    <w:rsid w:val="0004657B"/>
    <w:rsid w:val="00063BFD"/>
    <w:rsid w:val="0007759C"/>
    <w:rsid w:val="000B435F"/>
    <w:rsid w:val="000D6603"/>
    <w:rsid w:val="00122593"/>
    <w:rsid w:val="001471EF"/>
    <w:rsid w:val="00147343"/>
    <w:rsid w:val="001B2A21"/>
    <w:rsid w:val="001E0D30"/>
    <w:rsid w:val="001E48DD"/>
    <w:rsid w:val="001E6CB4"/>
    <w:rsid w:val="001F5DB6"/>
    <w:rsid w:val="00211384"/>
    <w:rsid w:val="002832DE"/>
    <w:rsid w:val="002B1AF9"/>
    <w:rsid w:val="002E2484"/>
    <w:rsid w:val="002F6F89"/>
    <w:rsid w:val="003334AC"/>
    <w:rsid w:val="00355B9E"/>
    <w:rsid w:val="00370BD9"/>
    <w:rsid w:val="00393779"/>
    <w:rsid w:val="003B17AD"/>
    <w:rsid w:val="003C0194"/>
    <w:rsid w:val="003C09CF"/>
    <w:rsid w:val="00412BB3"/>
    <w:rsid w:val="00436552"/>
    <w:rsid w:val="00456B2A"/>
    <w:rsid w:val="004A2DA2"/>
    <w:rsid w:val="004B19D2"/>
    <w:rsid w:val="004B5E5C"/>
    <w:rsid w:val="00524967"/>
    <w:rsid w:val="005552A3"/>
    <w:rsid w:val="00585ACF"/>
    <w:rsid w:val="005D1C07"/>
    <w:rsid w:val="006122A1"/>
    <w:rsid w:val="00623A3D"/>
    <w:rsid w:val="00625067"/>
    <w:rsid w:val="00626CA3"/>
    <w:rsid w:val="006317DF"/>
    <w:rsid w:val="006E53DC"/>
    <w:rsid w:val="006E6F94"/>
    <w:rsid w:val="00732EEF"/>
    <w:rsid w:val="007338E3"/>
    <w:rsid w:val="00741D01"/>
    <w:rsid w:val="00805EE8"/>
    <w:rsid w:val="00826E55"/>
    <w:rsid w:val="008603F7"/>
    <w:rsid w:val="008F0F00"/>
    <w:rsid w:val="009171E7"/>
    <w:rsid w:val="009611FB"/>
    <w:rsid w:val="0097190E"/>
    <w:rsid w:val="009C26F6"/>
    <w:rsid w:val="009F5A84"/>
    <w:rsid w:val="00A33775"/>
    <w:rsid w:val="00A44952"/>
    <w:rsid w:val="00AA6CB3"/>
    <w:rsid w:val="00AB3F30"/>
    <w:rsid w:val="00AD2C43"/>
    <w:rsid w:val="00AD6F1D"/>
    <w:rsid w:val="00B449AF"/>
    <w:rsid w:val="00B72F9D"/>
    <w:rsid w:val="00B74DC2"/>
    <w:rsid w:val="00B81913"/>
    <w:rsid w:val="00B85445"/>
    <w:rsid w:val="00B85C6F"/>
    <w:rsid w:val="00B9256F"/>
    <w:rsid w:val="00BC1D74"/>
    <w:rsid w:val="00BD4188"/>
    <w:rsid w:val="00BF294F"/>
    <w:rsid w:val="00C10E2B"/>
    <w:rsid w:val="00C87714"/>
    <w:rsid w:val="00CA2AFE"/>
    <w:rsid w:val="00CA63D8"/>
    <w:rsid w:val="00D33BE9"/>
    <w:rsid w:val="00D77271"/>
    <w:rsid w:val="00DA2650"/>
    <w:rsid w:val="00DE201C"/>
    <w:rsid w:val="00E247E4"/>
    <w:rsid w:val="00E46C9F"/>
    <w:rsid w:val="00E75617"/>
    <w:rsid w:val="00E85AE9"/>
    <w:rsid w:val="00EA6C5D"/>
    <w:rsid w:val="00EE6A0B"/>
    <w:rsid w:val="00F64E19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EE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E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EE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E6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5348-424E-4A84-9C09-4335F7C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TOZCh</cp:lastModifiedBy>
  <cp:revision>4</cp:revision>
  <cp:lastPrinted>2019-05-13T08:16:00Z</cp:lastPrinted>
  <dcterms:created xsi:type="dcterms:W3CDTF">2019-11-12T07:11:00Z</dcterms:created>
  <dcterms:modified xsi:type="dcterms:W3CDTF">2019-12-16T09:09:00Z</dcterms:modified>
</cp:coreProperties>
</file>